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2D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val="en-US" w:eastAsia="zh-CN"/>
        </w:rPr>
        <w:t>港投数智公司党支部</w:t>
      </w:r>
      <w:r>
        <w:rPr>
          <w:rFonts w:hint="eastAsia" w:ascii="方正小标宋简体" w:hAnsi="方正小标宋简体" w:eastAsia="方正小标宋简体" w:cs="方正小标宋简体"/>
          <w:spacing w:val="-6"/>
          <w:sz w:val="44"/>
          <w:szCs w:val="44"/>
        </w:rPr>
        <w:t>组织召开中央八项规定精神学习教育典型案例学习研讨会</w:t>
      </w:r>
    </w:p>
    <w:p w14:paraId="444FC8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42038A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月26日，港投数智公司党支部组织召开中央八项规定精神学习教育典型案例学习研讨会，公司党支部书记、董事长、总经理叶昕主持会议，公司领导班子成员、全体党员、本部及所属企业部门负责人、关键岗位人员参加会议。</w:t>
      </w:r>
    </w:p>
    <w:p w14:paraId="79DF53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会议集中学习了习近平总书记近期重要讲话精神、深入贯彻中央八项规定精神学习教育系列解读</w:t>
      </w:r>
      <w:r>
        <w:rPr>
          <w:rFonts w:hint="default" w:ascii="Times New Roman" w:hAnsi="Times New Roman" w:eastAsia="仿宋_GB2312" w:cs="Times New Roman"/>
          <w:sz w:val="32"/>
          <w:szCs w:val="32"/>
        </w:rPr>
        <w:t>及近期上级安全相关会议精神等多项重要内容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传达了近期中</w:t>
      </w:r>
      <w:bookmarkStart w:id="0" w:name="_GoBack"/>
      <w:bookmarkEnd w:id="0"/>
      <w:r>
        <w:rPr>
          <w:rFonts w:hint="eastAsia" w:ascii="Times New Roman" w:hAnsi="Times New Roman" w:eastAsia="仿宋_GB2312" w:cs="Times New Roman"/>
          <w:sz w:val="32"/>
          <w:szCs w:val="32"/>
          <w:lang w:val="en-US" w:eastAsia="zh-CN"/>
        </w:rPr>
        <w:t>央和省委通报的典型案例等文件，参会党员围绕典型案例，紧密联系工作实际开展研讨交流，深挖问题根源、找准症结所在，深刻汲取教训。</w:t>
      </w:r>
    </w:p>
    <w:p w14:paraId="1477A3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会上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叶昕围绕典型案例剖析作总结讲话</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他强调，一要</w:t>
      </w:r>
      <w:r>
        <w:rPr>
          <w:rFonts w:hint="default" w:ascii="Times New Roman" w:hAnsi="Times New Roman" w:eastAsia="仿宋_GB2312" w:cs="Times New Roman"/>
          <w:sz w:val="32"/>
          <w:szCs w:val="32"/>
        </w:rPr>
        <w:t>提高思想认识，强化纪律意识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全体党员干部要</w:t>
      </w:r>
      <w:r>
        <w:rPr>
          <w:rFonts w:hint="eastAsia" w:ascii="Times New Roman" w:hAnsi="Times New Roman" w:eastAsia="仿宋_GB2312" w:cs="Times New Roman"/>
          <w:sz w:val="32"/>
          <w:szCs w:val="32"/>
          <w:lang w:eastAsia="zh-CN"/>
        </w:rPr>
        <w:t>深入学习中央八项规定精神的实质和具体要求，将纪律要求内化于心、外化于行。</w:t>
      </w:r>
      <w:r>
        <w:rPr>
          <w:rFonts w:hint="eastAsia" w:ascii="Times New Roman" w:hAnsi="Times New Roman" w:eastAsia="仿宋_GB2312" w:cs="Times New Roman"/>
          <w:sz w:val="32"/>
          <w:szCs w:val="32"/>
          <w:lang w:val="en-US" w:eastAsia="zh-CN"/>
        </w:rPr>
        <w:t>二要</w:t>
      </w:r>
      <w:r>
        <w:rPr>
          <w:rFonts w:hint="default" w:ascii="Times New Roman" w:hAnsi="Times New Roman" w:eastAsia="仿宋_GB2312" w:cs="Times New Roman"/>
          <w:sz w:val="32"/>
          <w:szCs w:val="32"/>
        </w:rPr>
        <w:t>加强日常教育监督，发挥带头作用</w:t>
      </w:r>
      <w:r>
        <w:rPr>
          <w:rFonts w:hint="eastAsia" w:ascii="Times New Roman" w:hAnsi="Times New Roman" w:eastAsia="仿宋_GB2312" w:cs="Times New Roman"/>
          <w:sz w:val="32"/>
          <w:szCs w:val="32"/>
          <w:lang w:eastAsia="zh-CN"/>
        </w:rPr>
        <w:t>。班子成员和部门负责人要切实履行“一岗双责”，</w:t>
      </w:r>
      <w:r>
        <w:rPr>
          <w:rFonts w:hint="default" w:ascii="Times New Roman" w:hAnsi="Times New Roman" w:eastAsia="仿宋_GB2312" w:cs="Times New Roman"/>
          <w:sz w:val="32"/>
          <w:szCs w:val="32"/>
        </w:rPr>
        <w:t>带头遵守中央八项规定精神，营造风清气正的干事创业氛围。</w:t>
      </w:r>
      <w:r>
        <w:rPr>
          <w:rFonts w:hint="eastAsia" w:ascii="Times New Roman" w:hAnsi="Times New Roman" w:eastAsia="仿宋_GB2312" w:cs="Times New Roman"/>
          <w:sz w:val="32"/>
          <w:szCs w:val="32"/>
          <w:lang w:val="en-US" w:eastAsia="zh-CN"/>
        </w:rPr>
        <w:t>三要</w:t>
      </w:r>
      <w:r>
        <w:rPr>
          <w:rFonts w:hint="default" w:ascii="Times New Roman" w:hAnsi="Times New Roman" w:eastAsia="仿宋_GB2312" w:cs="Times New Roman"/>
          <w:sz w:val="32"/>
          <w:szCs w:val="32"/>
        </w:rPr>
        <w:t>加强制度建设，完善监督体系。要不断完善各项管理制度和监督机制，堵塞管理漏洞，防范</w:t>
      </w:r>
      <w:r>
        <w:rPr>
          <w:rFonts w:hint="eastAsia" w:ascii="Times New Roman" w:hAnsi="Times New Roman" w:eastAsia="仿宋_GB2312" w:cs="Times New Roman"/>
          <w:sz w:val="32"/>
          <w:szCs w:val="32"/>
          <w:lang w:val="en-US" w:eastAsia="zh-CN"/>
        </w:rPr>
        <w:t>廉洁</w:t>
      </w:r>
      <w:r>
        <w:rPr>
          <w:rFonts w:hint="default" w:ascii="Times New Roman" w:hAnsi="Times New Roman" w:eastAsia="仿宋_GB2312" w:cs="Times New Roman"/>
          <w:sz w:val="32"/>
          <w:szCs w:val="32"/>
        </w:rPr>
        <w:t>风险</w:t>
      </w:r>
      <w:r>
        <w:rPr>
          <w:rFonts w:hint="eastAsia"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NzEzYmE4YWZlNDM4NDdmMjlkZDZhMThkNjYzYTcifQ=="/>
  </w:docVars>
  <w:rsids>
    <w:rsidRoot w:val="275D239D"/>
    <w:rsid w:val="0B776C5B"/>
    <w:rsid w:val="275D239D"/>
    <w:rsid w:val="43A43045"/>
    <w:rsid w:val="48847404"/>
    <w:rsid w:val="4A0E359D"/>
    <w:rsid w:val="56D20102"/>
    <w:rsid w:val="609C555E"/>
    <w:rsid w:val="654145C8"/>
    <w:rsid w:val="7F4C679C"/>
    <w:rsid w:val="7FD3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461</Words>
  <Characters>462</Characters>
  <Lines>0</Lines>
  <Paragraphs>0</Paragraphs>
  <TotalTime>11</TotalTime>
  <ScaleCrop>false</ScaleCrop>
  <LinksUpToDate>false</LinksUpToDate>
  <CharactersWithSpaces>462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2025-06-26T09:13:00Z</dcterms:created>
  <dc:creator>张煜</dc:creator>
  <cp:lastModifiedBy>WCY</cp:lastModifiedBy>
  <dcterms:modified xsi:type="dcterms:W3CDTF">2025-06-27T10:34:04Z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598BAB4B4FD84D09A4AE4D80FD17A4DF_11</vt:lpwstr>
  </property>
  <property fmtid="{D5CDD505-2E9C-101B-9397-08002B2CF9AE}" pid="4" name="KSOTemplateDocerSaveRecord">
    <vt:lpwstr>eyJoZGlkIjoiZTVjZjRlOWMwYThiMThkMmNiMDBiYzNjMTQ1NmNjZjkiLCJ1c2VySWQiOiIxNjMxMjY3NTY2In0=</vt:lpwstr>
  </property>
</Properties>
</file>